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DD" w:rsidRDefault="001E71C0">
      <w:pPr>
        <w:spacing w:after="97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Komunikat</w:t>
      </w:r>
    </w:p>
    <w:p w:rsidR="00623ADD" w:rsidRDefault="001E71C0">
      <w:pPr>
        <w:spacing w:after="32" w:line="300" w:lineRule="auto"/>
        <w:ind w:left="538" w:right="557" w:firstLine="169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Ministra Rodziny, Pracy i Polityki Społecznej z dnia </w:t>
      </w:r>
      <w:r w:rsidR="00CF0B27" w:rsidRPr="00CF0B27">
        <w:rPr>
          <w:rFonts w:ascii="Times New Roman" w:eastAsia="Times New Roman" w:hAnsi="Times New Roman" w:cs="Times New Roman"/>
          <w:sz w:val="26"/>
        </w:rPr>
        <w:t>8.11.2019</w:t>
      </w:r>
      <w:r w:rsidR="00CF0B27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o zmianie resortowego Programu „Asystent osobisty osoby niepełnosprawnej"</w:t>
      </w:r>
    </w:p>
    <w:p w:rsidR="00623ADD" w:rsidRDefault="001E71C0">
      <w:pPr>
        <w:spacing w:after="181"/>
        <w:ind w:right="19"/>
        <w:jc w:val="center"/>
      </w:pPr>
      <w:r>
        <w:rPr>
          <w:rFonts w:ascii="Times New Roman" w:eastAsia="Times New Roman" w:hAnsi="Times New Roman" w:cs="Times New Roman"/>
          <w:sz w:val="24"/>
        </w:rPr>
        <w:t>- edycja 2019-2020</w:t>
      </w:r>
    </w:p>
    <w:p w:rsidR="00623ADD" w:rsidRDefault="001E71C0">
      <w:pPr>
        <w:spacing w:after="424" w:line="327" w:lineRule="auto"/>
        <w:ind w:left="-15" w:firstLine="346"/>
        <w:jc w:val="both"/>
      </w:pPr>
      <w:r>
        <w:rPr>
          <w:rFonts w:ascii="Times New Roman" w:eastAsia="Times New Roman" w:hAnsi="Times New Roman" w:cs="Times New Roman"/>
          <w:sz w:val="24"/>
        </w:rPr>
        <w:t>Na podstawie art, 7 ust, 5 ustawy z dnia 23 października 2018 r. o Solidarnościowym Funduszu Wsparcia Osób Niepełnosprawnych (</w:t>
      </w:r>
      <w:proofErr w:type="spellStart"/>
      <w:r>
        <w:rPr>
          <w:rFonts w:ascii="Times New Roman" w:eastAsia="Times New Roman" w:hAnsi="Times New Roman" w:cs="Times New Roman"/>
          <w:sz w:val="24"/>
        </w:rPr>
        <w:t>Dz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U, z 2018 r. poz. 2192,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, ogłasza się, co następuje:</w:t>
      </w:r>
    </w:p>
    <w:p w:rsidR="00623ADD" w:rsidRDefault="001E71C0">
      <w:pPr>
        <w:spacing w:after="9" w:line="327" w:lineRule="auto"/>
        <w:ind w:left="-15" w:firstLine="3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resortowym Programie „Asystent osobisty osoby niepełnosprawnej" — edycja 2019-2020 przyjętym przez Ministra Rodziny, Pracy i Polityki Społecznej w dniu 19 września 2019 r., wprowadza się następującą </w:t>
      </w:r>
      <w:proofErr w:type="spellStart"/>
      <w:r>
        <w:rPr>
          <w:rFonts w:ascii="Times New Roman" w:eastAsia="Times New Roman" w:hAnsi="Times New Roman" w:cs="Times New Roman"/>
          <w:sz w:val="24"/>
        </w:rPr>
        <w:t>zmiane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dziale VII ust, 4, który otrzymuje brzmienie: „4. Wydatki w ramach Programu będą kwalifikowane, jeżeli </w:t>
      </w:r>
      <w:proofErr w:type="spellStart"/>
      <w:r>
        <w:rPr>
          <w:rFonts w:ascii="Times New Roman" w:eastAsia="Times New Roman" w:hAnsi="Times New Roman" w:cs="Times New Roman"/>
          <w:sz w:val="24"/>
        </w:rPr>
        <w:t>mstaną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faktycznie </w:t>
      </w:r>
      <w:r>
        <w:rPr>
          <w:noProof/>
        </w:rPr>
        <w:drawing>
          <wp:inline distT="0" distB="0" distL="0" distR="0">
            <wp:extent cx="6097" cy="12188"/>
            <wp:effectExtent l="0" t="0" r="0" b="0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poniesione w okresie realizacji zadania, z czego:</w:t>
      </w:r>
    </w:p>
    <w:p w:rsidR="00623ADD" w:rsidRDefault="001E71C0">
      <w:pPr>
        <w:numPr>
          <w:ilvl w:val="0"/>
          <w:numId w:val="1"/>
        </w:numPr>
        <w:spacing w:after="117"/>
        <w:ind w:right="-15" w:hanging="365"/>
        <w:jc w:val="right"/>
      </w:pPr>
      <w:r>
        <w:rPr>
          <w:rFonts w:ascii="Times New Roman" w:eastAsia="Times New Roman" w:hAnsi="Times New Roman" w:cs="Times New Roman"/>
          <w:sz w:val="24"/>
        </w:rPr>
        <w:t>ze środków przekazanych na realizację Programu w 2019 r; W okresie od dnia</w:t>
      </w:r>
    </w:p>
    <w:p w:rsidR="00623ADD" w:rsidRDefault="001E71C0">
      <w:pPr>
        <w:numPr>
          <w:ilvl w:val="1"/>
          <w:numId w:val="1"/>
        </w:numPr>
        <w:spacing w:after="120"/>
        <w:ind w:left="1268" w:hanging="154"/>
        <w:jc w:val="both"/>
      </w:pPr>
      <w:r>
        <w:rPr>
          <w:rFonts w:ascii="Times New Roman" w:eastAsia="Times New Roman" w:hAnsi="Times New Roman" w:cs="Times New Roman"/>
          <w:sz w:val="24"/>
        </w:rPr>
        <w:t>października 2019 r, do dnia 31 grudnia 2019 r.,</w:t>
      </w:r>
    </w:p>
    <w:p w:rsidR="00623ADD" w:rsidRDefault="001E71C0">
      <w:pPr>
        <w:numPr>
          <w:ilvl w:val="0"/>
          <w:numId w:val="1"/>
        </w:numPr>
        <w:spacing w:after="117"/>
        <w:ind w:right="-15" w:hanging="365"/>
        <w:jc w:val="right"/>
      </w:pPr>
      <w:r>
        <w:rPr>
          <w:rFonts w:ascii="Times New Roman" w:eastAsia="Times New Roman" w:hAnsi="Times New Roman" w:cs="Times New Roman"/>
          <w:sz w:val="24"/>
        </w:rPr>
        <w:t>ze środków przekazanych na realizację Programu w 2020 r; w okresie od dnia</w:t>
      </w:r>
    </w:p>
    <w:p w:rsidR="00623ADD" w:rsidRDefault="001E71C0">
      <w:pPr>
        <w:numPr>
          <w:ilvl w:val="1"/>
          <w:numId w:val="1"/>
        </w:numPr>
        <w:spacing w:after="869" w:line="327" w:lineRule="auto"/>
        <w:ind w:left="1268" w:hanging="154"/>
        <w:jc w:val="both"/>
      </w:pPr>
      <w:r>
        <w:rPr>
          <w:rFonts w:ascii="Times New Roman" w:eastAsia="Times New Roman" w:hAnsi="Times New Roman" w:cs="Times New Roman"/>
          <w:sz w:val="24"/>
        </w:rPr>
        <w:t>stycznia 2020 r, do dnia 31 grudnia 2020</w:t>
      </w:r>
      <w:r>
        <w:rPr>
          <w:noProof/>
        </w:rPr>
        <w:drawing>
          <wp:inline distT="0" distB="0" distL="0" distR="0">
            <wp:extent cx="195065" cy="109694"/>
            <wp:effectExtent l="0" t="0" r="0" b="0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065" cy="10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DD" w:rsidRDefault="001E71C0">
      <w:pPr>
        <w:spacing w:after="461" w:line="333" w:lineRule="auto"/>
        <w:ind w:left="6048" w:right="346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Minister Rodziny, pracy i Polityki Społecznej</w:t>
      </w:r>
    </w:p>
    <w:p w:rsidR="00CF0B27" w:rsidRPr="00CF0B27" w:rsidRDefault="00CF0B27" w:rsidP="00CF0B27">
      <w:pPr>
        <w:spacing w:after="120" w:line="334" w:lineRule="auto"/>
        <w:ind w:left="6050" w:right="346" w:hanging="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0B27">
        <w:rPr>
          <w:rFonts w:ascii="Times New Roman" w:eastAsia="Times New Roman" w:hAnsi="Times New Roman" w:cs="Times New Roman"/>
          <w:sz w:val="20"/>
          <w:szCs w:val="20"/>
        </w:rPr>
        <w:t>MINISTER</w:t>
      </w:r>
    </w:p>
    <w:p w:rsidR="00CF0B27" w:rsidRDefault="00CF0B27" w:rsidP="00CF0B27">
      <w:pPr>
        <w:spacing w:after="120" w:line="334" w:lineRule="auto"/>
        <w:ind w:left="6050" w:right="346" w:hanging="1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0B27">
        <w:rPr>
          <w:rFonts w:ascii="Times New Roman" w:eastAsia="Times New Roman" w:hAnsi="Times New Roman" w:cs="Times New Roman"/>
          <w:sz w:val="18"/>
          <w:szCs w:val="18"/>
        </w:rPr>
        <w:t xml:space="preserve">wz. Krzysztof </w:t>
      </w:r>
      <w:proofErr w:type="spellStart"/>
      <w:r w:rsidRPr="00CF0B27">
        <w:rPr>
          <w:rFonts w:ascii="Times New Roman" w:eastAsia="Times New Roman" w:hAnsi="Times New Roman" w:cs="Times New Roman"/>
          <w:sz w:val="18"/>
          <w:szCs w:val="18"/>
        </w:rPr>
        <w:t>Michałkie</w:t>
      </w:r>
      <w:bookmarkStart w:id="0" w:name="_GoBack"/>
      <w:bookmarkEnd w:id="0"/>
      <w:r w:rsidRPr="00CF0B27">
        <w:rPr>
          <w:rFonts w:ascii="Times New Roman" w:eastAsia="Times New Roman" w:hAnsi="Times New Roman" w:cs="Times New Roman"/>
          <w:sz w:val="18"/>
          <w:szCs w:val="18"/>
        </w:rPr>
        <w:t>wicz</w:t>
      </w:r>
      <w:proofErr w:type="spellEnd"/>
    </w:p>
    <w:p w:rsidR="00CF0B27" w:rsidRPr="00CF0B27" w:rsidRDefault="00CF0B27" w:rsidP="00CF0B27">
      <w:pPr>
        <w:spacing w:after="120" w:line="334" w:lineRule="auto"/>
        <w:ind w:left="6050" w:right="346" w:hanging="1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SEKRETARZ STANU</w:t>
      </w:r>
    </w:p>
    <w:p w:rsidR="00CF0B27" w:rsidRDefault="00CF0B27">
      <w:pPr>
        <w:spacing w:after="461" w:line="333" w:lineRule="auto"/>
        <w:ind w:left="6048" w:right="346" w:hanging="10"/>
        <w:jc w:val="center"/>
      </w:pPr>
    </w:p>
    <w:p w:rsidR="00623ADD" w:rsidRDefault="00623ADD">
      <w:pPr>
        <w:spacing w:after="0"/>
        <w:ind w:left="5328"/>
      </w:pPr>
    </w:p>
    <w:sectPr w:rsidR="00623ADD">
      <w:pgSz w:w="11942" w:h="16862"/>
      <w:pgMar w:top="1440" w:right="1459" w:bottom="1440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1202"/>
    <w:multiLevelType w:val="hybridMultilevel"/>
    <w:tmpl w:val="243671CC"/>
    <w:lvl w:ilvl="0" w:tplc="0824BC3C">
      <w:start w:val="1"/>
      <w:numFmt w:val="low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AE618">
      <w:start w:val="1"/>
      <w:numFmt w:val="decimal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27154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604A4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2ADCA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CBAB0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AF030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485F8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5EE504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D"/>
    <w:rsid w:val="001E71C0"/>
    <w:rsid w:val="00623ADD"/>
    <w:rsid w:val="00C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0B76"/>
  <w15:docId w15:val="{3FB9E434-D816-45EB-B546-D6955A64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Chytrzyńska</dc:creator>
  <cp:keywords/>
  <cp:lastModifiedBy>Marta Chytrzyńska</cp:lastModifiedBy>
  <cp:revision>3</cp:revision>
  <dcterms:created xsi:type="dcterms:W3CDTF">2019-11-22T07:23:00Z</dcterms:created>
  <dcterms:modified xsi:type="dcterms:W3CDTF">2019-11-22T07:24:00Z</dcterms:modified>
</cp:coreProperties>
</file>